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BF2A" w14:textId="77777777" w:rsidR="00AF4EDE" w:rsidRDefault="00AF4EDE">
      <w:pPr>
        <w:pStyle w:val="BodyText"/>
        <w:spacing w:before="194"/>
        <w:ind w:left="0" w:firstLine="0"/>
        <w:rPr>
          <w:rFonts w:ascii="Times New Roman"/>
        </w:rPr>
      </w:pPr>
    </w:p>
    <w:p w14:paraId="7AF2BF2B" w14:textId="2291F751" w:rsidR="00AF4EDE" w:rsidRDefault="00000000">
      <w:pPr>
        <w:spacing w:line="453" w:lineRule="auto"/>
        <w:ind w:right="6018"/>
      </w:pPr>
      <w:r w:rsidRPr="004D2C2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7AF2BF63" wp14:editId="7AF2BF64">
                <wp:simplePos x="0" y="0"/>
                <wp:positionH relativeFrom="page">
                  <wp:posOffset>457200</wp:posOffset>
                </wp:positionH>
                <wp:positionV relativeFrom="paragraph">
                  <wp:posOffset>108072</wp:posOffset>
                </wp:positionV>
                <wp:extent cx="7543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">
                              <a:moveTo>
                                <a:pt x="0" y="0"/>
                              </a:moveTo>
                              <a:lnTo>
                                <a:pt x="754322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D6699" id="Graphic 7" o:spid="_x0000_s1026" style="position:absolute;margin-left:36pt;margin-top:8.5pt;width:59.4pt;height:.1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4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" path="m,l754322,e" filled="f" strokecolor="#f76363" strokeweight=".69pt">
                <v:path arrowok="t"/>
                <w10:wrap anchorx="page"/>
              </v:shape>
            </w:pict>
          </mc:Fallback>
        </mc:AlternateContent>
      </w:r>
      <w:r w:rsidR="00640909" w:rsidRPr="004D2C27">
        <w:rPr>
          <w:b/>
          <w:bCs/>
          <w:noProof/>
        </w:rPr>
        <w:t>Building Engineer</w:t>
      </w:r>
      <w:r>
        <w:rPr>
          <w:b/>
          <w:spacing w:val="-7"/>
        </w:rPr>
        <w:t xml:space="preserve"> </w:t>
      </w:r>
      <w:r>
        <w:rPr>
          <w:b/>
        </w:rPr>
        <w:t>Job</w:t>
      </w:r>
      <w:r>
        <w:rPr>
          <w:b/>
          <w:spacing w:val="-8"/>
        </w:rPr>
        <w:t xml:space="preserve"> </w:t>
      </w:r>
      <w:r>
        <w:rPr>
          <w:b/>
        </w:rPr>
        <w:t>Description Position Title</w:t>
      </w:r>
      <w:r>
        <w:t xml:space="preserve">: Facilities and Building Manager </w:t>
      </w:r>
      <w:r>
        <w:rPr>
          <w:b/>
        </w:rPr>
        <w:t>Reports To</w:t>
      </w:r>
      <w:r>
        <w:t>: Operations Director</w:t>
      </w:r>
    </w:p>
    <w:p w14:paraId="7AF2BF2C" w14:textId="77777777" w:rsidR="00AF4EDE" w:rsidRDefault="00000000">
      <w:pPr>
        <w:spacing w:before="4"/>
      </w:pPr>
      <w:r>
        <w:rPr>
          <w:b/>
        </w:rPr>
        <w:t>FLSA</w:t>
      </w:r>
      <w:r>
        <w:rPr>
          <w:b/>
          <w:spacing w:val="-3"/>
        </w:rPr>
        <w:t xml:space="preserve"> </w:t>
      </w:r>
      <w:r>
        <w:rPr>
          <w:b/>
        </w:rPr>
        <w:t>Status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Exempt</w:t>
      </w:r>
    </w:p>
    <w:p w14:paraId="7AF2BF2D" w14:textId="77777777" w:rsidR="00AF4EDE" w:rsidRDefault="00000000">
      <w:pPr>
        <w:pStyle w:val="Heading1"/>
      </w:pPr>
      <w:r>
        <w:rPr>
          <w:spacing w:val="-2"/>
        </w:rPr>
        <w:t>Summary</w:t>
      </w:r>
    </w:p>
    <w:p w14:paraId="7AF2BF2E" w14:textId="77777777" w:rsidR="00AF4EDE" w:rsidRDefault="00000000">
      <w:pPr>
        <w:pStyle w:val="BodyText"/>
        <w:spacing w:before="241" w:line="276" w:lineRule="auto"/>
        <w:ind w:left="0" w:firstLine="0"/>
      </w:pPr>
      <w:r>
        <w:t>The</w:t>
      </w:r>
      <w:r>
        <w:rPr>
          <w:spacing w:val="-2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overseeing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maintenance,</w:t>
      </w:r>
      <w:r>
        <w:rPr>
          <w:spacing w:val="-2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functionality of the organization's facilities, ensuring compliance with health and safety standards, county codes, and CARF requirements. This position plays a critical role in ensuring that all buildings, grounds, and utilities operate efficiently while aligning with the organizational mission. The individual will collaborate with external vendors and internal stakeholders to ensure a safe, cost-effective, and welcoming environment for clients, employees, and visitors.</w:t>
      </w:r>
    </w:p>
    <w:p w14:paraId="7AF2BF2F" w14:textId="77777777" w:rsidR="00AF4EDE" w:rsidRDefault="00000000">
      <w:pPr>
        <w:pStyle w:val="Heading1"/>
        <w:spacing w:before="200"/>
      </w:pPr>
      <w:r>
        <w:t>Key</w:t>
      </w:r>
      <w:r>
        <w:rPr>
          <w:spacing w:val="-2"/>
        </w:rPr>
        <w:t xml:space="preserve"> Responsibilities</w:t>
      </w:r>
    </w:p>
    <w:p w14:paraId="7AF2BF30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41"/>
        <w:ind w:hanging="360"/>
      </w:pPr>
      <w:r>
        <w:t>Regulatory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Compliance</w:t>
      </w:r>
    </w:p>
    <w:p w14:paraId="7AF2BF31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760"/>
      </w:pPr>
      <w:r>
        <w:t>Ensure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standards,</w:t>
      </w:r>
      <w:r>
        <w:rPr>
          <w:spacing w:val="-6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codes,</w:t>
      </w:r>
      <w:r>
        <w:rPr>
          <w:spacing w:val="-5"/>
        </w:rPr>
        <w:t xml:space="preserve"> </w:t>
      </w:r>
      <w:r>
        <w:t>OSHA</w:t>
      </w:r>
      <w:r>
        <w:rPr>
          <w:spacing w:val="-3"/>
        </w:rPr>
        <w:t xml:space="preserve"> </w:t>
      </w:r>
      <w:r>
        <w:t>requirements,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CARF accreditation standards.</w:t>
      </w:r>
    </w:p>
    <w:p w14:paraId="7AF2BF32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200"/>
        <w:ind w:left="1439" w:hanging="359"/>
      </w:pPr>
      <w:r>
        <w:t>Maintain</w:t>
      </w:r>
      <w:r>
        <w:rPr>
          <w:spacing w:val="-8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drills,</w:t>
      </w:r>
      <w:r>
        <w:rPr>
          <w:spacing w:val="-4"/>
        </w:rPr>
        <w:t xml:space="preserve"> </w:t>
      </w:r>
      <w:r>
        <w:t>inspections,</w:t>
      </w:r>
      <w:r>
        <w:rPr>
          <w:spacing w:val="-4"/>
        </w:rPr>
        <w:t xml:space="preserve"> </w:t>
      </w:r>
      <w:r>
        <w:t>licenses,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certifications.</w:t>
      </w:r>
    </w:p>
    <w:p w14:paraId="7AF2BF33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39"/>
        <w:ind w:hanging="360"/>
      </w:pPr>
      <w:r>
        <w:t>Building</w:t>
      </w:r>
      <w:r>
        <w:rPr>
          <w:spacing w:val="-6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Repairs</w:t>
      </w:r>
    </w:p>
    <w:p w14:paraId="7AF2BF34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</w:pPr>
      <w:r>
        <w:t>Oversee</w:t>
      </w:r>
      <w:r>
        <w:rPr>
          <w:spacing w:val="-8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maintenance,</w:t>
      </w:r>
      <w:r>
        <w:rPr>
          <w:spacing w:val="-6"/>
        </w:rPr>
        <w:t xml:space="preserve"> </w:t>
      </w:r>
      <w:r>
        <w:t>focusing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functionality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safety.</w:t>
      </w:r>
    </w:p>
    <w:p w14:paraId="7AF2BF35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185"/>
      </w:pPr>
      <w:r>
        <w:t>Determine,</w:t>
      </w:r>
      <w:r>
        <w:rPr>
          <w:spacing w:val="-3"/>
        </w:rPr>
        <w:t xml:space="preserve"> </w:t>
      </w:r>
      <w:r>
        <w:t>schedule,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repairs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renovation</w:t>
      </w:r>
      <w:r>
        <w:rPr>
          <w:spacing w:val="-4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locations,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Bel</w:t>
      </w:r>
      <w:r>
        <w:rPr>
          <w:spacing w:val="-3"/>
        </w:rPr>
        <w:t xml:space="preserve"> </w:t>
      </w:r>
      <w:r>
        <w:t>Alton, Waldorf, and La Plata.</w:t>
      </w:r>
    </w:p>
    <w:p w14:paraId="7AF2BF36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200"/>
        <w:ind w:left="1439" w:hanging="359"/>
      </w:pP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upkeep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equipment,</w:t>
      </w:r>
      <w:r>
        <w:rPr>
          <w:spacing w:val="-3"/>
        </w:rPr>
        <w:t xml:space="preserve"> </w:t>
      </w:r>
      <w:r>
        <w:t>utilities,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telecommunications.</w:t>
      </w:r>
    </w:p>
    <w:p w14:paraId="7AF2BF37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239"/>
        <w:ind w:left="1439" w:hanging="359"/>
      </w:pPr>
      <w:r>
        <w:t>Coordinate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inspect</w:t>
      </w:r>
      <w:r>
        <w:rPr>
          <w:spacing w:val="-3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measures,</w:t>
      </w:r>
      <w:r>
        <w:rPr>
          <w:spacing w:val="-8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rPr>
          <w:spacing w:val="-2"/>
        </w:rPr>
        <w:t>drills.</w:t>
      </w:r>
    </w:p>
    <w:p w14:paraId="7AF2BF38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Vendor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</w:p>
    <w:p w14:paraId="7AF2BF39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</w:pPr>
      <w:r>
        <w:t>Manage</w:t>
      </w:r>
      <w:r>
        <w:rPr>
          <w:spacing w:val="-8"/>
        </w:rPr>
        <w:t xml:space="preserve"> </w:t>
      </w:r>
      <w:r>
        <w:t>facility-related</w:t>
      </w:r>
      <w:r>
        <w:rPr>
          <w:spacing w:val="-7"/>
        </w:rPr>
        <w:t xml:space="preserve"> </w:t>
      </w:r>
      <w:r>
        <w:t>budgets,</w:t>
      </w:r>
      <w:r>
        <w:rPr>
          <w:spacing w:val="-6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cost-effectiveness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2"/>
        </w:rPr>
        <w:t>accountability.</w:t>
      </w:r>
    </w:p>
    <w:p w14:paraId="7AF2BF3A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239"/>
        <w:ind w:left="1439" w:hanging="359"/>
      </w:pPr>
      <w:r>
        <w:t>Negotiate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vendors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rPr>
          <w:spacing w:val="-2"/>
        </w:rPr>
        <w:t>constraints.</w:t>
      </w:r>
    </w:p>
    <w:p w14:paraId="7AF2BF3B" w14:textId="77777777" w:rsidR="00AF4EDE" w:rsidRDefault="00AF4EDE">
      <w:pPr>
        <w:pStyle w:val="ListParagraph"/>
        <w:sectPr w:rsidR="00AF4EDE">
          <w:headerReference w:type="default" r:id="rId7"/>
          <w:footerReference w:type="default" r:id="rId8"/>
          <w:type w:val="continuous"/>
          <w:pgSz w:w="12240" w:h="15840"/>
          <w:pgMar w:top="3160" w:right="720" w:bottom="940" w:left="720" w:header="888" w:footer="744" w:gutter="0"/>
          <w:pgNumType w:start="1"/>
          <w:cols w:space="720"/>
        </w:sectPr>
      </w:pPr>
    </w:p>
    <w:p w14:paraId="7AF2BF3C" w14:textId="77777777" w:rsidR="00AF4EDE" w:rsidRDefault="00AF4EDE">
      <w:pPr>
        <w:pStyle w:val="BodyText"/>
        <w:spacing w:before="178"/>
        <w:ind w:left="0" w:firstLine="0"/>
      </w:pPr>
    </w:p>
    <w:p w14:paraId="7AF2BF3D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0" w:line="276" w:lineRule="auto"/>
        <w:ind w:right="784"/>
      </w:pPr>
      <w:r>
        <w:t>Act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liaison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vendors,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repair </w:t>
      </w:r>
      <w:r>
        <w:rPr>
          <w:spacing w:val="-2"/>
        </w:rPr>
        <w:t>services.</w:t>
      </w:r>
    </w:p>
    <w:p w14:paraId="7AF2BF3E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00"/>
        <w:ind w:hanging="360"/>
      </w:pPr>
      <w:r>
        <w:t>Leadership</w:t>
      </w:r>
      <w:r>
        <w:rPr>
          <w:spacing w:val="-8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Reporting</w:t>
      </w:r>
    </w:p>
    <w:p w14:paraId="7AF2BF3F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241"/>
        <w:ind w:left="1439" w:hanging="359"/>
      </w:pPr>
      <w:r>
        <w:t>Direct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coordinate</w:t>
      </w:r>
      <w:r>
        <w:rPr>
          <w:spacing w:val="-6"/>
        </w:rPr>
        <w:t xml:space="preserve"> </w:t>
      </w:r>
      <w:r>
        <w:t>cleaning</w:t>
      </w:r>
      <w:r>
        <w:rPr>
          <w:spacing w:val="-6"/>
        </w:rPr>
        <w:t xml:space="preserve"> </w:t>
      </w:r>
      <w:r>
        <w:t>schedules,</w:t>
      </w:r>
      <w:r>
        <w:rPr>
          <w:spacing w:val="-5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reduction</w:t>
      </w:r>
      <w:r>
        <w:rPr>
          <w:spacing w:val="-7"/>
        </w:rPr>
        <w:t xml:space="preserve"> </w:t>
      </w:r>
      <w:r>
        <w:t>initiatives,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rPr>
          <w:spacing w:val="-2"/>
        </w:rPr>
        <w:t>inspections.</w:t>
      </w:r>
    </w:p>
    <w:p w14:paraId="7AF2BF40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239"/>
        <w:ind w:left="1439" w:hanging="359"/>
      </w:pPr>
      <w:r>
        <w:t>Provide</w:t>
      </w:r>
      <w:r>
        <w:rPr>
          <w:spacing w:val="-8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facility-related</w:t>
      </w:r>
      <w:r>
        <w:rPr>
          <w:spacing w:val="-6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projects.</w:t>
      </w:r>
    </w:p>
    <w:p w14:paraId="7AF2BF41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239"/>
        <w:ind w:left="1439" w:hanging="359"/>
      </w:pPr>
      <w:r>
        <w:t>Manage</w:t>
      </w:r>
      <w:r>
        <w:rPr>
          <w:spacing w:val="-8"/>
        </w:rPr>
        <w:t xml:space="preserve"> </w:t>
      </w:r>
      <w:r>
        <w:t>after-hours</w:t>
      </w:r>
      <w:r>
        <w:rPr>
          <w:spacing w:val="-8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buildings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utilities.</w:t>
      </w:r>
    </w:p>
    <w:p w14:paraId="7AF2BF42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Strategic</w:t>
      </w:r>
      <w:r>
        <w:rPr>
          <w:spacing w:val="-3"/>
        </w:rPr>
        <w:t xml:space="preserve"> </w:t>
      </w:r>
      <w:r>
        <w:rPr>
          <w:spacing w:val="-2"/>
        </w:rPr>
        <w:t>Planning</w:t>
      </w:r>
    </w:p>
    <w:p w14:paraId="7AF2BF43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</w:pPr>
      <w:r>
        <w:t>Develop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long-term</w:t>
      </w:r>
      <w:r>
        <w:rPr>
          <w:spacing w:val="-8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maintenance,</w:t>
      </w:r>
      <w:r>
        <w:rPr>
          <w:spacing w:val="-5"/>
        </w:rPr>
        <w:t xml:space="preserve"> </w:t>
      </w:r>
      <w:r>
        <w:t>upgrades,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sustainability.</w:t>
      </w:r>
    </w:p>
    <w:p w14:paraId="7AF2BF44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39"/>
        <w:ind w:hanging="360"/>
      </w:pPr>
      <w:r>
        <w:t>Support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2"/>
        </w:rPr>
        <w:t>Culture</w:t>
      </w:r>
    </w:p>
    <w:p w14:paraId="7AF2BF45" w14:textId="77777777" w:rsidR="00AF4EDE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107"/>
      </w:pPr>
      <w:r>
        <w:t>Promote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professionalism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teamwork;</w:t>
      </w:r>
      <w:r>
        <w:rPr>
          <w:spacing w:val="-7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positive,</w:t>
      </w:r>
      <w:r>
        <w:rPr>
          <w:spacing w:val="-5"/>
        </w:rPr>
        <w:t xml:space="preserve"> </w:t>
      </w:r>
      <w:r>
        <w:t>empathetic</w:t>
      </w:r>
      <w:r>
        <w:rPr>
          <w:spacing w:val="-5"/>
        </w:rPr>
        <w:t xml:space="preserve"> </w:t>
      </w:r>
      <w:r>
        <w:t>communication with all stakeholders.</w:t>
      </w:r>
    </w:p>
    <w:p w14:paraId="7AF2BF46" w14:textId="77777777" w:rsidR="00AF4EDE" w:rsidRDefault="00000000">
      <w:pPr>
        <w:pStyle w:val="Heading1"/>
        <w:spacing w:before="201" w:line="453" w:lineRule="auto"/>
        <w:ind w:right="8672"/>
      </w:pPr>
      <w:r>
        <w:rPr>
          <w:spacing w:val="-2"/>
        </w:rPr>
        <w:t xml:space="preserve">Qualifications </w:t>
      </w:r>
      <w:r>
        <w:t>Education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Licensure</w:t>
      </w:r>
    </w:p>
    <w:p w14:paraId="7AF2BF47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"/>
        <w:ind w:hanging="360"/>
      </w:pPr>
      <w:r>
        <w:t>Associate’s</w:t>
      </w:r>
      <w:r>
        <w:rPr>
          <w:spacing w:val="-6"/>
        </w:rPr>
        <w:t xml:space="preserve"> </w:t>
      </w:r>
      <w:r>
        <w:t>(AA)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Bachelor’s</w:t>
      </w:r>
      <w:r>
        <w:rPr>
          <w:spacing w:val="-3"/>
        </w:rPr>
        <w:t xml:space="preserve"> </w:t>
      </w:r>
      <w:r>
        <w:t>(BA)</w:t>
      </w:r>
      <w:r>
        <w:rPr>
          <w:spacing w:val="-4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equivalent</w:t>
      </w:r>
      <w:r>
        <w:rPr>
          <w:spacing w:val="-7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facility</w:t>
      </w:r>
    </w:p>
    <w:p w14:paraId="7AF2BF48" w14:textId="77777777" w:rsidR="00AF4EDE" w:rsidRDefault="00000000">
      <w:pPr>
        <w:pStyle w:val="BodyText"/>
        <w:spacing w:before="41"/>
        <w:ind w:firstLine="0"/>
      </w:pPr>
      <w:r>
        <w:rPr>
          <w:spacing w:val="-2"/>
        </w:rPr>
        <w:t>management.</w:t>
      </w:r>
    </w:p>
    <w:p w14:paraId="7AF2BF49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driver’s</w:t>
      </w:r>
      <w:r>
        <w:rPr>
          <w:spacing w:val="-2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proof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required.</w:t>
      </w:r>
    </w:p>
    <w:p w14:paraId="7AF2BF4A" w14:textId="77777777" w:rsidR="00AF4EDE" w:rsidRDefault="00000000">
      <w:pPr>
        <w:pStyle w:val="BodyText"/>
        <w:spacing w:before="241"/>
        <w:ind w:left="0" w:firstLine="0"/>
      </w:pPr>
      <w:r>
        <w:rPr>
          <w:spacing w:val="-2"/>
        </w:rPr>
        <w:t>Experience</w:t>
      </w:r>
    </w:p>
    <w:p w14:paraId="7AF2BF4B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539"/>
      </w:pP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overseeing</w:t>
      </w:r>
      <w:r>
        <w:rPr>
          <w:spacing w:val="-5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 xml:space="preserve">locations </w:t>
      </w:r>
      <w:r>
        <w:rPr>
          <w:spacing w:val="-2"/>
        </w:rPr>
        <w:t>preferred.</w:t>
      </w:r>
    </w:p>
    <w:p w14:paraId="7AF2BF4C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99"/>
        <w:ind w:hanging="360"/>
      </w:pPr>
      <w:r>
        <w:t>Familiarity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CARF</w:t>
      </w:r>
      <w:r>
        <w:rPr>
          <w:spacing w:val="-7"/>
        </w:rPr>
        <w:t xml:space="preserve"> </w:t>
      </w:r>
      <w:r>
        <w:t>certification</w:t>
      </w:r>
      <w:r>
        <w:rPr>
          <w:spacing w:val="-9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strongly</w:t>
      </w:r>
      <w:r>
        <w:rPr>
          <w:spacing w:val="-4"/>
        </w:rPr>
        <w:t xml:space="preserve"> </w:t>
      </w:r>
      <w:r>
        <w:rPr>
          <w:spacing w:val="-2"/>
        </w:rPr>
        <w:t>preferred.</w:t>
      </w:r>
    </w:p>
    <w:p w14:paraId="7AF2BF4D" w14:textId="77777777" w:rsidR="00AF4EDE" w:rsidRDefault="00000000">
      <w:pPr>
        <w:pStyle w:val="Heading1"/>
      </w:pPr>
      <w:r>
        <w:t>Skills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Abilities</w:t>
      </w:r>
    </w:p>
    <w:p w14:paraId="7AF2BF4E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Expertise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utilities.</w:t>
      </w:r>
    </w:p>
    <w:p w14:paraId="7AF2BF4F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Proficient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rPr>
          <w:spacing w:val="-2"/>
        </w:rPr>
        <w:t>software.</w:t>
      </w:r>
    </w:p>
    <w:p w14:paraId="7AF2BF50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41"/>
        <w:ind w:hanging="360"/>
      </w:pPr>
      <w:r>
        <w:t>Exceptional</w:t>
      </w:r>
      <w:r>
        <w:rPr>
          <w:spacing w:val="-11"/>
        </w:rPr>
        <w:t xml:space="preserve"> </w:t>
      </w:r>
      <w:r>
        <w:t>organizational,</w:t>
      </w:r>
      <w:r>
        <w:rPr>
          <w:spacing w:val="-9"/>
        </w:rPr>
        <w:t xml:space="preserve"> </w:t>
      </w:r>
      <w:r>
        <w:t>multitasking,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time-management</w:t>
      </w:r>
      <w:r>
        <w:rPr>
          <w:spacing w:val="-8"/>
        </w:rPr>
        <w:t xml:space="preserve"> </w:t>
      </w:r>
      <w:r>
        <w:rPr>
          <w:spacing w:val="-2"/>
        </w:rPr>
        <w:t>skills.</w:t>
      </w:r>
    </w:p>
    <w:p w14:paraId="7AF2BF51" w14:textId="77777777" w:rsidR="00AF4EDE" w:rsidRDefault="00AF4EDE">
      <w:pPr>
        <w:pStyle w:val="ListParagraph"/>
        <w:sectPr w:rsidR="00AF4EDE">
          <w:pgSz w:w="12240" w:h="15840"/>
          <w:pgMar w:top="3160" w:right="720" w:bottom="940" w:left="720" w:header="888" w:footer="744" w:gutter="0"/>
          <w:cols w:space="720"/>
        </w:sectPr>
      </w:pPr>
    </w:p>
    <w:p w14:paraId="7AF2BF52" w14:textId="77777777" w:rsidR="00AF4EDE" w:rsidRDefault="00AF4EDE">
      <w:pPr>
        <w:pStyle w:val="BodyText"/>
        <w:spacing w:before="178"/>
        <w:ind w:left="0" w:firstLine="0"/>
      </w:pPr>
    </w:p>
    <w:p w14:paraId="7AF2BF53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 w:line="276" w:lineRule="auto"/>
        <w:ind w:right="759"/>
      </w:pPr>
      <w:r>
        <w:t>Strong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verbal</w:t>
      </w:r>
      <w:r>
        <w:rPr>
          <w:spacing w:val="-5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interacting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employees,</w:t>
      </w:r>
      <w:r>
        <w:rPr>
          <w:spacing w:val="-4"/>
        </w:rPr>
        <w:t xml:space="preserve"> </w:t>
      </w:r>
      <w:r>
        <w:t>vendors,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external </w:t>
      </w:r>
      <w:r>
        <w:rPr>
          <w:spacing w:val="-2"/>
        </w:rPr>
        <w:t>organizations.</w:t>
      </w:r>
    </w:p>
    <w:p w14:paraId="7AF2BF54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01"/>
        <w:ind w:hanging="360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prioritize,</w:t>
      </w:r>
      <w:r>
        <w:rPr>
          <w:spacing w:val="-5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deadlines,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operational</w:t>
      </w:r>
      <w:r>
        <w:rPr>
          <w:spacing w:val="-6"/>
        </w:rPr>
        <w:t xml:space="preserve"> </w:t>
      </w:r>
      <w:r>
        <w:rPr>
          <w:spacing w:val="-2"/>
        </w:rPr>
        <w:t>excellence.</w:t>
      </w:r>
    </w:p>
    <w:p w14:paraId="7AF2BF55" w14:textId="77777777" w:rsidR="00AF4EDE" w:rsidRDefault="00000000">
      <w:pPr>
        <w:pStyle w:val="Heading1"/>
        <w:spacing w:before="241"/>
      </w:pPr>
      <w:r>
        <w:t>Physical</w:t>
      </w:r>
      <w:r>
        <w:rPr>
          <w:spacing w:val="-6"/>
        </w:rPr>
        <w:t xml:space="preserve"> </w:t>
      </w:r>
      <w:r>
        <w:rPr>
          <w:spacing w:val="-2"/>
        </w:rPr>
        <w:t>Demands</w:t>
      </w:r>
    </w:p>
    <w:p w14:paraId="7AF2BF56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Role</w:t>
      </w:r>
      <w:r>
        <w:rPr>
          <w:spacing w:val="-9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light</w:t>
      </w:r>
      <w:r>
        <w:rPr>
          <w:spacing w:val="-4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lifting</w:t>
      </w:r>
      <w:r>
        <w:rPr>
          <w:spacing w:val="-5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(up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lbs),</w:t>
      </w:r>
      <w:r>
        <w:rPr>
          <w:spacing w:val="-4"/>
        </w:rPr>
        <w:t xml:space="preserve"> </w:t>
      </w:r>
      <w:r>
        <w:t>occasional</w:t>
      </w:r>
      <w:r>
        <w:rPr>
          <w:spacing w:val="-4"/>
        </w:rPr>
        <w:t xml:space="preserve"> </w:t>
      </w:r>
      <w:r>
        <w:t>bending,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reaching.</w:t>
      </w:r>
    </w:p>
    <w:p w14:paraId="7AF2BF57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Mobility</w:t>
      </w:r>
      <w:r>
        <w:rPr>
          <w:spacing w:val="-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indoor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outdoor</w:t>
      </w:r>
      <w:r>
        <w:rPr>
          <w:spacing w:val="-5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inspections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rPr>
          <w:spacing w:val="-2"/>
        </w:rPr>
        <w:t>tasks.</w:t>
      </w:r>
    </w:p>
    <w:p w14:paraId="7AF2BF58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41"/>
        <w:ind w:hanging="360"/>
      </w:pPr>
      <w:r>
        <w:t>Travel</w:t>
      </w:r>
      <w:r>
        <w:rPr>
          <w:spacing w:val="-10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rPr>
          <w:spacing w:val="-2"/>
        </w:rPr>
        <w:t>transportation.</w:t>
      </w:r>
    </w:p>
    <w:p w14:paraId="7AF2BF59" w14:textId="77777777" w:rsidR="00AF4EDE" w:rsidRDefault="00000000">
      <w:pPr>
        <w:pStyle w:val="Heading1"/>
      </w:pP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Attributes</w:t>
      </w:r>
    </w:p>
    <w:p w14:paraId="7AF2BF5A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Demonstrates</w:t>
      </w:r>
      <w:r>
        <w:rPr>
          <w:spacing w:val="-8"/>
        </w:rPr>
        <w:t xml:space="preserve"> </w:t>
      </w:r>
      <w:r>
        <w:t>professionalism,</w:t>
      </w:r>
      <w:r>
        <w:rPr>
          <w:spacing w:val="-8"/>
        </w:rPr>
        <w:t xml:space="preserve"> </w:t>
      </w:r>
      <w:r>
        <w:t>dependability,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sound</w:t>
      </w:r>
      <w:r>
        <w:rPr>
          <w:spacing w:val="-8"/>
        </w:rPr>
        <w:t xml:space="preserve"> </w:t>
      </w:r>
      <w:r>
        <w:rPr>
          <w:spacing w:val="-2"/>
        </w:rPr>
        <w:t>judgment.</w:t>
      </w:r>
    </w:p>
    <w:p w14:paraId="7AF2BF5B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Exudes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interprofessional</w:t>
      </w:r>
      <w:r>
        <w:rPr>
          <w:spacing w:val="-5"/>
        </w:rPr>
        <w:t xml:space="preserve"> </w:t>
      </w:r>
      <w:r>
        <w:t>collaboration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rPr>
          <w:spacing w:val="-2"/>
        </w:rPr>
        <w:t>perspectives.</w:t>
      </w:r>
    </w:p>
    <w:p w14:paraId="7AF2BF5C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41"/>
        <w:ind w:hanging="360"/>
      </w:pPr>
      <w:r>
        <w:t>Maintains</w:t>
      </w:r>
      <w:r>
        <w:rPr>
          <w:spacing w:val="-7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interactions.</w:t>
      </w:r>
    </w:p>
    <w:p w14:paraId="7AF2BF5D" w14:textId="77777777" w:rsidR="00AF4EDE" w:rsidRDefault="00000000">
      <w:pPr>
        <w:pStyle w:val="Heading1"/>
      </w:pPr>
      <w:r>
        <w:t>Performance</w:t>
      </w:r>
      <w:r>
        <w:rPr>
          <w:spacing w:val="-6"/>
        </w:rPr>
        <w:t xml:space="preserve"> </w:t>
      </w:r>
      <w:r>
        <w:rPr>
          <w:spacing w:val="-2"/>
        </w:rPr>
        <w:t>Expectations</w:t>
      </w:r>
    </w:p>
    <w:p w14:paraId="7AF2BF5E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Maintain</w:t>
      </w:r>
      <w:r>
        <w:rPr>
          <w:spacing w:val="-6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rPr>
          <w:spacing w:val="-2"/>
        </w:rPr>
        <w:t>standards.</w:t>
      </w:r>
    </w:p>
    <w:p w14:paraId="7AF2BF5F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41"/>
        <w:ind w:hanging="360"/>
      </w:pPr>
      <w:r>
        <w:t>Achieve</w:t>
      </w:r>
      <w:r>
        <w:rPr>
          <w:spacing w:val="-7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readiness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times.</w:t>
      </w:r>
    </w:p>
    <w:p w14:paraId="7AF2BF60" w14:textId="77777777" w:rsidR="00AF4EDE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Foster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vendors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rPr>
          <w:spacing w:val="-2"/>
        </w:rPr>
        <w:t>teams.</w:t>
      </w:r>
    </w:p>
    <w:p w14:paraId="7AF2BF61" w14:textId="77777777" w:rsidR="00AF4EDE" w:rsidRDefault="00000000">
      <w:pPr>
        <w:pStyle w:val="Heading1"/>
      </w:pPr>
      <w:r>
        <w:t>Workplace</w:t>
      </w:r>
      <w:r>
        <w:rPr>
          <w:spacing w:val="-7"/>
        </w:rPr>
        <w:t xml:space="preserve"> </w:t>
      </w:r>
      <w:r>
        <w:rPr>
          <w:spacing w:val="-2"/>
        </w:rPr>
        <w:t>Environment</w:t>
      </w:r>
    </w:p>
    <w:p w14:paraId="7AF2BF62" w14:textId="77777777" w:rsidR="00AF4EDE" w:rsidRDefault="00000000">
      <w:pPr>
        <w:pStyle w:val="BodyText"/>
        <w:spacing w:line="276" w:lineRule="auto"/>
        <w:ind w:left="0" w:firstLine="0"/>
      </w:pPr>
      <w:r>
        <w:t>This position will work in varied settings, with approximately 30% desk work and 40% site inspections and facility oversight.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flexibility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after-hours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occasional</w:t>
      </w:r>
      <w:r>
        <w:rPr>
          <w:spacing w:val="-5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 xml:space="preserve">facility </w:t>
      </w:r>
      <w:r>
        <w:rPr>
          <w:spacing w:val="-2"/>
        </w:rPr>
        <w:t>locations.</w:t>
      </w:r>
    </w:p>
    <w:sectPr w:rsidR="00AF4EDE">
      <w:pgSz w:w="12240" w:h="15840"/>
      <w:pgMar w:top="3160" w:right="720" w:bottom="940" w:left="720" w:header="888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ADE1" w14:textId="77777777" w:rsidR="00BF7911" w:rsidRDefault="00BF7911">
      <w:r>
        <w:separator/>
      </w:r>
    </w:p>
  </w:endnote>
  <w:endnote w:type="continuationSeparator" w:id="0">
    <w:p w14:paraId="33D63F4C" w14:textId="77777777" w:rsidR="00BF7911" w:rsidRDefault="00BF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BF66" w14:textId="77777777" w:rsidR="00AF4EDE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7AF2BF6D" wp14:editId="7AF2BF6E">
              <wp:simplePos x="0" y="0"/>
              <wp:positionH relativeFrom="page">
                <wp:posOffset>902004</wp:posOffset>
              </wp:positionH>
              <wp:positionV relativeFrom="page">
                <wp:posOffset>9446462</wp:posOffset>
              </wp:positionV>
              <wp:extent cx="215773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77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2BF74" w14:textId="77777777" w:rsidR="00AF4EDE" w:rsidRDefault="00000000">
                          <w:pPr>
                            <w:pStyle w:val="BodyText"/>
                            <w:spacing w:before="0" w:line="245" w:lineRule="exact"/>
                            <w:ind w:left="20" w:firstLine="0"/>
                          </w:pPr>
                          <w:r>
                            <w:t>9505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Crain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Hwy,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Alton,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20611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2BF6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1pt;margin-top:743.8pt;width:169.9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" filled="f" stroked="f">
              <v:textbox inset="0,0,0,0">
                <w:txbxContent>
                  <w:p w14:paraId="7AF2BF74" w14:textId="77777777" w:rsidR="00AF4EDE" w:rsidRDefault="00000000">
                    <w:pPr>
                      <w:pStyle w:val="BodyText"/>
                      <w:spacing w:before="0" w:line="245" w:lineRule="exact"/>
                      <w:ind w:left="20" w:firstLine="0"/>
                    </w:pPr>
                    <w:r>
                      <w:t>9505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Crain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Hwy,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Alton,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20611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7AF2BF6F" wp14:editId="7AF2BF70">
              <wp:simplePos x="0" y="0"/>
              <wp:positionH relativeFrom="page">
                <wp:posOffset>3666871</wp:posOffset>
              </wp:positionH>
              <wp:positionV relativeFrom="page">
                <wp:posOffset>9446462</wp:posOffset>
              </wp:positionV>
              <wp:extent cx="81915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2BF75" w14:textId="77777777" w:rsidR="00AF4EDE" w:rsidRDefault="00000000">
                          <w:pPr>
                            <w:pStyle w:val="BodyText"/>
                            <w:spacing w:before="0" w:line="245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301-932-</w:t>
                          </w:r>
                          <w:r>
                            <w:rPr>
                              <w:spacing w:val="-4"/>
                            </w:rPr>
                            <w:t>0700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F2BF6F" id="Textbox 5" o:spid="_x0000_s1028" type="#_x0000_t202" style="position:absolute;margin-left:288.75pt;margin-top:743.8pt;width:64.5pt;height:13.0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" filled="f" stroked="f">
              <v:textbox inset="0,0,0,0">
                <w:txbxContent>
                  <w:p w14:paraId="7AF2BF75" w14:textId="77777777" w:rsidR="00AF4EDE" w:rsidRDefault="00000000">
                    <w:pPr>
                      <w:pStyle w:val="BodyText"/>
                      <w:spacing w:before="0" w:line="245" w:lineRule="exact"/>
                      <w:ind w:left="20" w:firstLine="0"/>
                    </w:pPr>
                    <w:r>
                      <w:rPr>
                        <w:spacing w:val="-2"/>
                      </w:rPr>
                      <w:t>301-932-</w:t>
                    </w:r>
                    <w:r>
                      <w:rPr>
                        <w:spacing w:val="-4"/>
                      </w:rPr>
                      <w:t>0700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AF2BF71" wp14:editId="7AF2BF72">
              <wp:simplePos x="0" y="0"/>
              <wp:positionH relativeFrom="page">
                <wp:posOffset>5503545</wp:posOffset>
              </wp:positionH>
              <wp:positionV relativeFrom="page">
                <wp:posOffset>9446462</wp:posOffset>
              </wp:positionV>
              <wp:extent cx="136969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6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2BF76" w14:textId="77777777" w:rsidR="00AF4EDE" w:rsidRDefault="00000000">
                          <w:pPr>
                            <w:pStyle w:val="BodyText"/>
                            <w:spacing w:before="0" w:line="245" w:lineRule="exact"/>
                            <w:ind w:left="20" w:firstLine="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www.thejudehouse.org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F2BF71" id="Textbox 6" o:spid="_x0000_s1029" type="#_x0000_t202" style="position:absolute;margin-left:433.35pt;margin-top:743.8pt;width:107.85pt;height:13.0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" filled="f" stroked="f">
              <v:textbox inset="0,0,0,0">
                <w:txbxContent>
                  <w:p w14:paraId="7AF2BF76" w14:textId="77777777" w:rsidR="00AF4EDE" w:rsidRDefault="00000000">
                    <w:pPr>
                      <w:pStyle w:val="BodyText"/>
                      <w:spacing w:before="0" w:line="245" w:lineRule="exact"/>
                      <w:ind w:left="20" w:firstLine="0"/>
                    </w:pPr>
                    <w:hyperlink r:id="rId2">
                      <w:r>
                        <w:rPr>
                          <w:spacing w:val="-2"/>
                        </w:rPr>
                        <w:t>www.thejudehouse.org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C9D5" w14:textId="77777777" w:rsidR="00BF7911" w:rsidRDefault="00BF7911">
      <w:r>
        <w:separator/>
      </w:r>
    </w:p>
  </w:footnote>
  <w:footnote w:type="continuationSeparator" w:id="0">
    <w:p w14:paraId="0E661889" w14:textId="77777777" w:rsidR="00BF7911" w:rsidRDefault="00BF7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BF65" w14:textId="77777777" w:rsidR="00AF4EDE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28960" behindDoc="1" locked="0" layoutInCell="1" allowOverlap="1" wp14:anchorId="7AF2BF67" wp14:editId="7AF2BF68">
          <wp:simplePos x="0" y="0"/>
          <wp:positionH relativeFrom="page">
            <wp:posOffset>782662</wp:posOffset>
          </wp:positionH>
          <wp:positionV relativeFrom="page">
            <wp:posOffset>563947</wp:posOffset>
          </wp:positionV>
          <wp:extent cx="1052576" cy="13343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2576" cy="1334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7AF2BF69" wp14:editId="7AF2BF6A">
              <wp:simplePos x="0" y="0"/>
              <wp:positionH relativeFrom="page">
                <wp:posOffset>457200</wp:posOffset>
              </wp:positionH>
              <wp:positionV relativeFrom="page">
                <wp:posOffset>1980564</wp:posOffset>
              </wp:positionV>
              <wp:extent cx="692467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246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9525">
                            <a:moveTo>
                              <a:pt x="0" y="9525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57150">
                        <a:solidFill>
                          <a:srgbClr val="FF66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E74FD3" id="Graphic 2" o:spid="_x0000_s1026" style="position:absolute;margin-left:36pt;margin-top:155.95pt;width:545.25pt;height:.7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46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" path="m,9525l6924675,e" filled="f" strokecolor="#f6f" strokeweight="4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7AF2BF6B" wp14:editId="7AF2BF6C">
              <wp:simplePos x="0" y="0"/>
              <wp:positionH relativeFrom="page">
                <wp:posOffset>2997835</wp:posOffset>
              </wp:positionH>
              <wp:positionV relativeFrom="page">
                <wp:posOffset>1572365</wp:posOffset>
              </wp:positionV>
              <wp:extent cx="3703954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395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2BF73" w14:textId="77777777" w:rsidR="00AF4EDE" w:rsidRDefault="00000000">
                          <w:pPr>
                            <w:spacing w:line="265" w:lineRule="exact"/>
                            <w:ind w:left="20"/>
                            <w:rPr>
                              <w:rFonts w:ascii="Constant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nstantia"/>
                              <w:b/>
                              <w:color w:val="CC00FF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z w:val="24"/>
                            </w:rPr>
                            <w:t>Darkness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z w:val="24"/>
                            </w:rPr>
                            <w:t>Addiction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z w:val="24"/>
                            </w:rPr>
                            <w:t>Light of</w:t>
                          </w:r>
                          <w:r>
                            <w:rPr>
                              <w:rFonts w:ascii="Constantia"/>
                              <w:b/>
                              <w:color w:val="CC00FF"/>
                              <w:spacing w:val="-2"/>
                              <w:sz w:val="24"/>
                            </w:rPr>
                            <w:t xml:space="preserve"> Recovery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2BF6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6.05pt;margin-top:123.8pt;width:291.65pt;height:14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" filled="f" stroked="f">
              <v:textbox inset="0,0,0,0">
                <w:txbxContent>
                  <w:p w14:paraId="7AF2BF73" w14:textId="77777777" w:rsidR="00AF4EDE" w:rsidRDefault="00000000">
                    <w:pPr>
                      <w:spacing w:line="265" w:lineRule="exact"/>
                      <w:ind w:left="20"/>
                      <w:rPr>
                        <w:rFonts w:ascii="Constantia"/>
                        <w:b/>
                        <w:sz w:val="24"/>
                      </w:rPr>
                    </w:pPr>
                    <w:r>
                      <w:rPr>
                        <w:rFonts w:ascii="Constantia"/>
                        <w:b/>
                        <w:color w:val="CC00FF"/>
                        <w:sz w:val="24"/>
                      </w:rPr>
                      <w:t>The</w:t>
                    </w:r>
                    <w:r>
                      <w:rPr>
                        <w:rFonts w:ascii="Constantia"/>
                        <w:b/>
                        <w:color w:val="CC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onstantia"/>
                        <w:b/>
                        <w:color w:val="CC00FF"/>
                        <w:sz w:val="24"/>
                      </w:rPr>
                      <w:t>Darkness</w:t>
                    </w:r>
                    <w:r>
                      <w:rPr>
                        <w:rFonts w:ascii="Constantia"/>
                        <w:b/>
                        <w:color w:val="CC00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onstantia"/>
                        <w:b/>
                        <w:color w:val="CC00FF"/>
                        <w:sz w:val="24"/>
                      </w:rPr>
                      <w:t>of</w:t>
                    </w:r>
                    <w:r>
                      <w:rPr>
                        <w:rFonts w:ascii="Constantia"/>
                        <w:b/>
                        <w:color w:val="CC00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onstantia"/>
                        <w:b/>
                        <w:color w:val="CC00FF"/>
                        <w:sz w:val="24"/>
                      </w:rPr>
                      <w:t>Addiction</w:t>
                    </w:r>
                    <w:r>
                      <w:rPr>
                        <w:rFonts w:ascii="Constantia"/>
                        <w:b/>
                        <w:color w:val="CC00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onstantia"/>
                        <w:b/>
                        <w:color w:val="CC00FF"/>
                        <w:sz w:val="24"/>
                      </w:rPr>
                      <w:t>to</w:t>
                    </w:r>
                    <w:r>
                      <w:rPr>
                        <w:rFonts w:ascii="Constantia"/>
                        <w:b/>
                        <w:color w:val="CC00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onstantia"/>
                        <w:b/>
                        <w:color w:val="CC00FF"/>
                        <w:sz w:val="24"/>
                      </w:rPr>
                      <w:t>the</w:t>
                    </w:r>
                    <w:r>
                      <w:rPr>
                        <w:rFonts w:ascii="Constantia"/>
                        <w:b/>
                        <w:color w:val="CC00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onstantia"/>
                        <w:b/>
                        <w:color w:val="CC00FF"/>
                        <w:sz w:val="24"/>
                      </w:rPr>
                      <w:t>Light of</w:t>
                    </w:r>
                    <w:r>
                      <w:rPr>
                        <w:rFonts w:ascii="Constantia"/>
                        <w:b/>
                        <w:color w:val="CC00FF"/>
                        <w:spacing w:val="-2"/>
                        <w:sz w:val="24"/>
                      </w:rPr>
                      <w:t xml:space="preserve"> Recovery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C0F67"/>
    <w:multiLevelType w:val="hybridMultilevel"/>
    <w:tmpl w:val="2FCE44C0"/>
    <w:lvl w:ilvl="0" w:tplc="C548D710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F0814A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C9CCDCC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BF4AFA6C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B9D001A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D8BEB22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9C9E08C2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3412F1E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478422AA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1" w16cid:durableId="177597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DE"/>
    <w:rsid w:val="002B0B87"/>
    <w:rsid w:val="004D2C27"/>
    <w:rsid w:val="00640909"/>
    <w:rsid w:val="00973727"/>
    <w:rsid w:val="00AF4EDE"/>
    <w:rsid w:val="00B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BF2A"/>
  <w15:docId w15:val="{62395C89-DCCB-4392-BB03-C5C133FA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720" w:hanging="360"/>
    </w:pPr>
  </w:style>
  <w:style w:type="paragraph" w:styleId="Title">
    <w:name w:val="Title"/>
    <w:basedOn w:val="Normal"/>
    <w:uiPriority w:val="10"/>
    <w:qFormat/>
    <w:pPr>
      <w:spacing w:line="265" w:lineRule="exact"/>
      <w:ind w:left="20"/>
    </w:pPr>
    <w:rPr>
      <w:rFonts w:ascii="Constantia" w:eastAsia="Constantia" w:hAnsi="Constantia" w:cs="Constanti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judehouse.org/" TargetMode="External"/><Relationship Id="rId1" Type="http://schemas.openxmlformats.org/officeDocument/2006/relationships/hyperlink" Target="http://www.thejudehous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3647</Characters>
  <Application>Microsoft Office Word</Application>
  <DocSecurity>0</DocSecurity>
  <Lines>71</Lines>
  <Paragraphs>58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jrivera</dc:creator>
  <cp:lastModifiedBy>Jeanette Posey</cp:lastModifiedBy>
  <cp:revision>4</cp:revision>
  <dcterms:created xsi:type="dcterms:W3CDTF">2026-03-30T18:36:00Z</dcterms:created>
  <dcterms:modified xsi:type="dcterms:W3CDTF">2026-03-30T18:37:00Z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for Microsoft 365</vt:lpwstr>
  </property>
</Properties>
</file>